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143" w:rsidRDefault="00822EC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发布悬赏公告申请书</w:t>
      </w:r>
    </w:p>
    <w:p w:rsidR="00895143" w:rsidRDefault="00895143">
      <w:pPr>
        <w:rPr>
          <w:sz w:val="30"/>
          <w:szCs w:val="30"/>
        </w:rPr>
      </w:pPr>
    </w:p>
    <w:p w:rsidR="00895143" w:rsidRDefault="00822EC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申请人：（主体信息）</w:t>
      </w:r>
    </w:p>
    <w:p w:rsidR="00895143" w:rsidRDefault="00822EC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姓名，性别，出生年月，现居住地，联系电话；</w:t>
      </w:r>
    </w:p>
    <w:p w:rsidR="00AF4BA3" w:rsidRDefault="00AF4BA3">
      <w:pPr>
        <w:rPr>
          <w:sz w:val="30"/>
          <w:szCs w:val="30"/>
        </w:rPr>
      </w:pPr>
    </w:p>
    <w:p w:rsidR="00895143" w:rsidRDefault="00822EC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被申请人</w:t>
      </w:r>
      <w:r w:rsidR="00AF4BA3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：（主体信息）</w:t>
      </w:r>
    </w:p>
    <w:p w:rsidR="00895143" w:rsidRDefault="00822EC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单位名称，统一社会信用代码，注册地，法定代表人或主要负责人。</w:t>
      </w:r>
    </w:p>
    <w:p w:rsidR="00AF4BA3" w:rsidRDefault="00AF4BA3">
      <w:pPr>
        <w:rPr>
          <w:b/>
          <w:bCs/>
          <w:sz w:val="30"/>
          <w:szCs w:val="30"/>
        </w:rPr>
      </w:pPr>
    </w:p>
    <w:p w:rsidR="00AF4BA3" w:rsidRDefault="00AF4BA3" w:rsidP="00AF4BA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被申请人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：（主体信息）</w:t>
      </w:r>
    </w:p>
    <w:p w:rsidR="00AF4BA3" w:rsidRDefault="00AF4BA3" w:rsidP="00AF4BA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姓名，性别，出生年月，现居住地，公民身份号码，联系电话；</w:t>
      </w:r>
    </w:p>
    <w:p w:rsidR="00AF4BA3" w:rsidRDefault="00AF4BA3">
      <w:pPr>
        <w:rPr>
          <w:b/>
          <w:bCs/>
          <w:sz w:val="30"/>
          <w:szCs w:val="30"/>
        </w:rPr>
      </w:pPr>
    </w:p>
    <w:p w:rsidR="00895143" w:rsidRDefault="00822EC3"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申请事项：</w:t>
      </w:r>
      <w:r>
        <w:rPr>
          <w:rFonts w:hint="eastAsia"/>
          <w:sz w:val="30"/>
          <w:szCs w:val="30"/>
        </w:rPr>
        <w:t>对被申请人</w:t>
      </w:r>
      <w:r>
        <w:rPr>
          <w:rFonts w:hint="eastAsia"/>
          <w:sz w:val="30"/>
          <w:szCs w:val="30"/>
        </w:rPr>
        <w:t>XXX</w:t>
      </w:r>
      <w:r>
        <w:rPr>
          <w:rFonts w:hint="eastAsia"/>
          <w:sz w:val="30"/>
          <w:szCs w:val="30"/>
        </w:rPr>
        <w:t>发布悬赏公告。</w:t>
      </w:r>
    </w:p>
    <w:p w:rsidR="00895143" w:rsidRDefault="00895143">
      <w:pPr>
        <w:rPr>
          <w:sz w:val="30"/>
          <w:szCs w:val="30"/>
        </w:rPr>
      </w:pPr>
    </w:p>
    <w:p w:rsidR="00895143" w:rsidRDefault="00822EC3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事实与理由</w:t>
      </w:r>
    </w:p>
    <w:p w:rsidR="00AF4BA3" w:rsidRDefault="00AF4BA3">
      <w:pPr>
        <w:ind w:firstLineChars="200" w:firstLine="600"/>
        <w:rPr>
          <w:sz w:val="30"/>
          <w:szCs w:val="30"/>
        </w:rPr>
      </w:pPr>
    </w:p>
    <w:p w:rsidR="00895143" w:rsidRDefault="00822EC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申请人</w:t>
      </w:r>
      <w:r>
        <w:rPr>
          <w:rFonts w:hint="eastAsia"/>
          <w:sz w:val="30"/>
          <w:szCs w:val="30"/>
        </w:rPr>
        <w:t>XXX</w:t>
      </w:r>
      <w:r>
        <w:rPr>
          <w:rFonts w:hint="eastAsia"/>
          <w:sz w:val="30"/>
          <w:szCs w:val="30"/>
        </w:rPr>
        <w:t>与被申请人</w:t>
      </w:r>
      <w:r>
        <w:rPr>
          <w:rFonts w:hint="eastAsia"/>
          <w:sz w:val="30"/>
          <w:szCs w:val="30"/>
        </w:rPr>
        <w:t>XXX</w:t>
      </w:r>
      <w:r>
        <w:rPr>
          <w:rFonts w:hint="eastAsia"/>
          <w:sz w:val="30"/>
          <w:szCs w:val="30"/>
        </w:rPr>
        <w:t>间债权债务关系已经</w:t>
      </w:r>
      <w:r>
        <w:rPr>
          <w:rFonts w:hint="eastAsia"/>
          <w:sz w:val="30"/>
          <w:szCs w:val="30"/>
        </w:rPr>
        <w:t>XXX</w:t>
      </w:r>
      <w:r>
        <w:rPr>
          <w:rFonts w:hint="eastAsia"/>
          <w:sz w:val="30"/>
          <w:szCs w:val="30"/>
        </w:rPr>
        <w:t>人民法院（</w:t>
      </w:r>
      <w:r>
        <w:rPr>
          <w:rFonts w:hint="eastAsia"/>
          <w:sz w:val="30"/>
          <w:szCs w:val="30"/>
        </w:rPr>
        <w:t>XXXX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XXXX</w:t>
      </w:r>
      <w:r>
        <w:rPr>
          <w:rFonts w:hint="eastAsia"/>
          <w:sz w:val="30"/>
          <w:szCs w:val="30"/>
        </w:rPr>
        <w:t>号</w:t>
      </w:r>
      <w:r>
        <w:rPr>
          <w:rFonts w:hint="eastAsia"/>
          <w:sz w:val="30"/>
          <w:szCs w:val="30"/>
        </w:rPr>
        <w:t>XXX</w:t>
      </w:r>
      <w:r>
        <w:rPr>
          <w:rFonts w:hint="eastAsia"/>
          <w:sz w:val="30"/>
          <w:szCs w:val="30"/>
        </w:rPr>
        <w:t>书（执行依据）所确认，现尚未偿清债务本金数额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元及一般债务利息数额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元（暂计算至申请时），因被申请人不履行生效法律文书确定的义务，且申请人无法提供被申请人的有效财产线索，为维护申请人合法权益，依照《最高人民法院关于民事执行中财产调查若干问题的规定》第二十一条、</w:t>
      </w:r>
      <w:r>
        <w:rPr>
          <w:rFonts w:hint="eastAsia"/>
          <w:sz w:val="30"/>
          <w:szCs w:val="30"/>
        </w:rPr>
        <w:lastRenderedPageBreak/>
        <w:t>第二十二条之规定，现向你院申请发布悬赏公告，并承诺如下：</w:t>
      </w:r>
    </w:p>
    <w:p w:rsidR="00AF4BA3" w:rsidRDefault="00822EC3" w:rsidP="00AF4BA3">
      <w:pPr>
        <w:numPr>
          <w:ilvl w:val="0"/>
          <w:numId w:val="1"/>
        </w:numPr>
        <w:ind w:firstLineChars="200" w:firstLine="600"/>
        <w:rPr>
          <w:sz w:val="30"/>
          <w:szCs w:val="30"/>
        </w:rPr>
      </w:pPr>
      <w:r w:rsidRPr="00AF4BA3">
        <w:rPr>
          <w:rFonts w:hint="eastAsia"/>
          <w:sz w:val="30"/>
          <w:szCs w:val="30"/>
        </w:rPr>
        <w:t>申请人自愿向提供有效财产线索的人员支付悬赏金，并同意由法院直接向前述人员发放；</w:t>
      </w:r>
    </w:p>
    <w:p w:rsidR="00AF4BA3" w:rsidRPr="00AF4BA3" w:rsidRDefault="00822EC3" w:rsidP="00AF4BA3">
      <w:pPr>
        <w:numPr>
          <w:ilvl w:val="0"/>
          <w:numId w:val="1"/>
        </w:numPr>
        <w:ind w:firstLineChars="200" w:firstLine="600"/>
        <w:rPr>
          <w:sz w:val="30"/>
          <w:szCs w:val="30"/>
        </w:rPr>
      </w:pPr>
      <w:r w:rsidRPr="00AF4BA3">
        <w:rPr>
          <w:rFonts w:hint="eastAsia"/>
          <w:sz w:val="30"/>
          <w:szCs w:val="30"/>
        </w:rPr>
        <w:t>悬赏金的数额，以</w:t>
      </w:r>
      <w:r w:rsidR="00AF4BA3" w:rsidRPr="00AF4BA3">
        <w:rPr>
          <w:rFonts w:hint="eastAsia"/>
          <w:sz w:val="30"/>
          <w:szCs w:val="30"/>
        </w:rPr>
        <w:t>申请人提供的</w:t>
      </w:r>
      <w:r w:rsidRPr="00AF4BA3">
        <w:rPr>
          <w:rFonts w:hint="eastAsia"/>
          <w:sz w:val="30"/>
          <w:szCs w:val="30"/>
        </w:rPr>
        <w:t>有效财产线索使债权得以实现的部分（本金、一般债务利息、加倍部分债务利息之和）为基数，按照百分</w:t>
      </w:r>
      <w:bookmarkStart w:id="0" w:name="_GoBack"/>
      <w:bookmarkEnd w:id="0"/>
      <w:r w:rsidRPr="00AF4BA3">
        <w:rPr>
          <w:rFonts w:hint="eastAsia"/>
          <w:sz w:val="30"/>
          <w:szCs w:val="30"/>
        </w:rPr>
        <w:t>之</w:t>
      </w:r>
      <w:r w:rsidR="00AF4BA3" w:rsidRPr="00AF4BA3">
        <w:rPr>
          <w:rFonts w:hint="eastAsia"/>
          <w:sz w:val="30"/>
          <w:szCs w:val="30"/>
        </w:rPr>
        <w:t>二十</w:t>
      </w:r>
      <w:r w:rsidRPr="00AF4BA3">
        <w:rPr>
          <w:rFonts w:hint="eastAsia"/>
          <w:sz w:val="30"/>
          <w:szCs w:val="30"/>
        </w:rPr>
        <w:t>（</w:t>
      </w:r>
      <w:r w:rsidR="00AF4BA3" w:rsidRPr="00AF4BA3">
        <w:rPr>
          <w:sz w:val="30"/>
          <w:szCs w:val="30"/>
        </w:rPr>
        <w:t>20</w:t>
      </w:r>
      <w:r w:rsidRPr="00AF4BA3">
        <w:rPr>
          <w:rFonts w:hint="eastAsia"/>
          <w:sz w:val="30"/>
          <w:szCs w:val="30"/>
        </w:rPr>
        <w:t>%</w:t>
      </w:r>
      <w:r w:rsidRPr="00AF4BA3">
        <w:rPr>
          <w:rFonts w:hint="eastAsia"/>
          <w:sz w:val="30"/>
          <w:szCs w:val="30"/>
        </w:rPr>
        <w:t>）的赏金比例（以下简称赏金比例）计算</w:t>
      </w:r>
      <w:r w:rsidR="00AF4BA3" w:rsidRPr="00AF4BA3">
        <w:rPr>
          <w:rFonts w:hint="eastAsia"/>
          <w:sz w:val="30"/>
          <w:szCs w:val="30"/>
        </w:rPr>
        <w:t>，由法院直接发放给提供有效财产线索的人员，如经通知后拒不缴纳，由法院对申请人强制执行；</w:t>
      </w:r>
    </w:p>
    <w:p w:rsidR="00895143" w:rsidRDefault="00822EC3">
      <w:pPr>
        <w:numPr>
          <w:ilvl w:val="0"/>
          <w:numId w:val="1"/>
        </w:num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如以物抵债，则以抵债数额为基数，按照第二项承诺中的赏金比例计算悬赏金，并由申请人将悬赏金缴纳至法院，由法院发放给提供有效财产线索的人员，如经通知后拒不缴纳，由法院对申请人强制执行；</w:t>
      </w:r>
    </w:p>
    <w:p w:rsidR="00895143" w:rsidRDefault="00822EC3">
      <w:pPr>
        <w:numPr>
          <w:ilvl w:val="0"/>
          <w:numId w:val="1"/>
        </w:num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有效财产线索提供后，如因申请人和被申请人达成和解、申请人撤回执行申请、或申请人放弃债权等原因而使本案终结的，视为债权全部实现，以终结之日的债权本息数额为基数，按照第二项承诺中的赏金比例计算悬赏金，并由申请人将悬赏金缴纳至法院，由法院发放给提供有效财产线索的人员，如经通知后拒不缴纳，由法院对申请人强制执行；</w:t>
      </w:r>
    </w:p>
    <w:p w:rsidR="00895143" w:rsidRDefault="00822EC3" w:rsidP="00AF4BA3">
      <w:pPr>
        <w:numPr>
          <w:ilvl w:val="0"/>
          <w:numId w:val="1"/>
        </w:num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悬赏公告的发布方式包括：</w:t>
      </w:r>
      <w:r w:rsidR="00AF4BA3">
        <w:rPr>
          <w:rFonts w:hint="eastAsia"/>
          <w:sz w:val="30"/>
          <w:szCs w:val="30"/>
        </w:rPr>
        <w:t>执行</w:t>
      </w:r>
      <w:r>
        <w:rPr>
          <w:rFonts w:hint="eastAsia"/>
          <w:sz w:val="30"/>
          <w:szCs w:val="30"/>
        </w:rPr>
        <w:t>法院微博、微信公众号、今日头条号</w:t>
      </w:r>
      <w:r w:rsidR="00AF4BA3">
        <w:rPr>
          <w:rFonts w:hint="eastAsia"/>
          <w:sz w:val="30"/>
          <w:szCs w:val="30"/>
        </w:rPr>
        <w:t>及“赏金局”网络平台（</w:t>
      </w:r>
      <w:r w:rsidR="00AF4BA3" w:rsidRPr="00AF4BA3">
        <w:rPr>
          <w:rFonts w:hint="eastAsia"/>
          <w:sz w:val="30"/>
          <w:szCs w:val="30"/>
        </w:rPr>
        <w:t>http://</w:t>
      </w:r>
      <w:r w:rsidR="00AF4BA3">
        <w:rPr>
          <w:sz w:val="30"/>
          <w:szCs w:val="30"/>
        </w:rPr>
        <w:t>www.</w:t>
      </w:r>
      <w:r w:rsidR="00AF4BA3" w:rsidRPr="00AF4BA3">
        <w:rPr>
          <w:rFonts w:hint="eastAsia"/>
          <w:sz w:val="30"/>
          <w:szCs w:val="30"/>
        </w:rPr>
        <w:t>chinareward.cn</w:t>
      </w:r>
      <w:r w:rsidR="00AF4BA3">
        <w:rPr>
          <w:rFonts w:hint="eastAsia"/>
          <w:sz w:val="30"/>
          <w:szCs w:val="30"/>
        </w:rPr>
        <w:t>），或张贴于执行</w:t>
      </w:r>
      <w:r>
        <w:rPr>
          <w:rFonts w:hint="eastAsia"/>
          <w:sz w:val="30"/>
          <w:szCs w:val="30"/>
        </w:rPr>
        <w:t>法院公告栏、被申请人住所地、经常居住地等处；</w:t>
      </w:r>
    </w:p>
    <w:p w:rsidR="00895143" w:rsidRDefault="00822EC3">
      <w:pPr>
        <w:numPr>
          <w:ilvl w:val="0"/>
          <w:numId w:val="1"/>
        </w:num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申请人不要求法院向其告知提供财产线索人员的身份</w:t>
      </w:r>
      <w:r>
        <w:rPr>
          <w:rFonts w:hint="eastAsia"/>
          <w:sz w:val="30"/>
          <w:szCs w:val="30"/>
        </w:rPr>
        <w:lastRenderedPageBreak/>
        <w:t>信息和</w:t>
      </w:r>
      <w:r w:rsidR="00E97D27">
        <w:rPr>
          <w:rFonts w:hint="eastAsia"/>
          <w:sz w:val="30"/>
          <w:szCs w:val="30"/>
        </w:rPr>
        <w:t>所提供的</w:t>
      </w:r>
      <w:r>
        <w:rPr>
          <w:rFonts w:hint="eastAsia"/>
          <w:sz w:val="30"/>
          <w:szCs w:val="30"/>
        </w:rPr>
        <w:t>财产线索</w:t>
      </w:r>
      <w:r w:rsidR="00E97D27">
        <w:rPr>
          <w:rFonts w:hint="eastAsia"/>
          <w:sz w:val="30"/>
          <w:szCs w:val="30"/>
        </w:rPr>
        <w:t>来源</w:t>
      </w:r>
      <w:r>
        <w:rPr>
          <w:rFonts w:hint="eastAsia"/>
          <w:sz w:val="30"/>
          <w:szCs w:val="30"/>
        </w:rPr>
        <w:t>信息。</w:t>
      </w:r>
    </w:p>
    <w:p w:rsidR="00895143" w:rsidRDefault="00822EC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特此申请。</w:t>
      </w:r>
    </w:p>
    <w:p w:rsidR="00AF4BA3" w:rsidRDefault="00AF4BA3">
      <w:pPr>
        <w:ind w:firstLineChars="200" w:firstLine="600"/>
        <w:rPr>
          <w:sz w:val="30"/>
          <w:szCs w:val="30"/>
        </w:rPr>
      </w:pPr>
    </w:p>
    <w:p w:rsidR="00895143" w:rsidRDefault="00822EC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此致</w:t>
      </w:r>
    </w:p>
    <w:p w:rsidR="00895143" w:rsidRDefault="00822EC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XXXX</w:t>
      </w:r>
      <w:r>
        <w:rPr>
          <w:rFonts w:hint="eastAsia"/>
          <w:sz w:val="30"/>
          <w:szCs w:val="30"/>
        </w:rPr>
        <w:t>人民法院</w:t>
      </w:r>
    </w:p>
    <w:p w:rsidR="00895143" w:rsidRDefault="00895143">
      <w:pPr>
        <w:rPr>
          <w:sz w:val="30"/>
          <w:szCs w:val="30"/>
        </w:rPr>
      </w:pPr>
    </w:p>
    <w:p w:rsidR="00895143" w:rsidRDefault="00822EC3">
      <w:pPr>
        <w:wordWrap w:val="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申请人：</w:t>
      </w:r>
      <w:r>
        <w:rPr>
          <w:rFonts w:hint="eastAsia"/>
          <w:sz w:val="30"/>
          <w:szCs w:val="30"/>
        </w:rPr>
        <w:t xml:space="preserve">          </w:t>
      </w:r>
    </w:p>
    <w:p w:rsidR="00895143" w:rsidRDefault="00822EC3">
      <w:pPr>
        <w:wordWrap w:val="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16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</w:t>
      </w:r>
    </w:p>
    <w:p w:rsidR="00895143" w:rsidRDefault="00895143">
      <w:pPr>
        <w:rPr>
          <w:sz w:val="30"/>
          <w:szCs w:val="30"/>
        </w:rPr>
      </w:pPr>
    </w:p>
    <w:sectPr w:rsidR="0089514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23A" w:rsidRDefault="00D6023A">
      <w:r>
        <w:separator/>
      </w:r>
    </w:p>
  </w:endnote>
  <w:endnote w:type="continuationSeparator" w:id="0">
    <w:p w:rsidR="00D6023A" w:rsidRDefault="00D6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143" w:rsidRDefault="00822EC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5143" w:rsidRDefault="00822EC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97D2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895143" w:rsidRDefault="00822EC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97D2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23A" w:rsidRDefault="00D6023A">
      <w:r>
        <w:separator/>
      </w:r>
    </w:p>
  </w:footnote>
  <w:footnote w:type="continuationSeparator" w:id="0">
    <w:p w:rsidR="00D6023A" w:rsidRDefault="00D60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8A249"/>
    <w:multiLevelType w:val="singleLevel"/>
    <w:tmpl w:val="5F38A24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82A13"/>
    <w:rsid w:val="00822EC3"/>
    <w:rsid w:val="00895143"/>
    <w:rsid w:val="00AF4BA3"/>
    <w:rsid w:val="00D6023A"/>
    <w:rsid w:val="00E97D27"/>
    <w:rsid w:val="064D337E"/>
    <w:rsid w:val="0B382A13"/>
    <w:rsid w:val="12561147"/>
    <w:rsid w:val="17167AA8"/>
    <w:rsid w:val="21D42887"/>
    <w:rsid w:val="2456334E"/>
    <w:rsid w:val="251D6B4A"/>
    <w:rsid w:val="2D4E2208"/>
    <w:rsid w:val="3D4426C9"/>
    <w:rsid w:val="42984E1C"/>
    <w:rsid w:val="59E54168"/>
    <w:rsid w:val="65337FE4"/>
    <w:rsid w:val="65470AA5"/>
    <w:rsid w:val="68200BA3"/>
    <w:rsid w:val="724F26F8"/>
    <w:rsid w:val="76CC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65E7AF-0E2C-4F3A-BB30-C3095C48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rsid w:val="00AF4B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2020-08-16T06:45:00Z</cp:lastPrinted>
  <dcterms:created xsi:type="dcterms:W3CDTF">2020-08-16T02:37:00Z</dcterms:created>
  <dcterms:modified xsi:type="dcterms:W3CDTF">2022-06-07T08:37:00Z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